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6" w:rsidRDefault="003E2816" w:rsidP="003E2816">
      <w:pPr>
        <w:pStyle w:val="2"/>
        <w:shd w:val="clear" w:color="auto" w:fill="FFFFFF"/>
        <w:jc w:val="center"/>
        <w:rPr>
          <w:rFonts w:ascii="Noto Serif" w:hAnsi="Noto Serif"/>
          <w:b w:val="0"/>
          <w:bCs w:val="0"/>
          <w:color w:val="212529"/>
        </w:rPr>
      </w:pPr>
      <w:r>
        <w:rPr>
          <w:rFonts w:ascii="Noto Serif" w:hAnsi="Noto Serif"/>
          <w:b w:val="0"/>
          <w:bCs w:val="0"/>
          <w:color w:val="212529"/>
        </w:rPr>
        <w:t>Требования к качеству фацета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 изделиях с полированным фацетом не допускаются сколы и щербины.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 </w:t>
      </w:r>
      <w:proofErr w:type="spellStart"/>
      <w:r>
        <w:rPr>
          <w:rFonts w:ascii="Segoe UI" w:hAnsi="Segoe UI" w:cs="Segoe UI"/>
          <w:color w:val="212529"/>
        </w:rPr>
        <w:t>фацетированной</w:t>
      </w:r>
      <w:proofErr w:type="spellEnd"/>
      <w:r>
        <w:rPr>
          <w:rFonts w:ascii="Segoe UI" w:hAnsi="Segoe UI" w:cs="Segoe UI"/>
          <w:color w:val="212529"/>
        </w:rPr>
        <w:t xml:space="preserve"> поверхности изделий не допускаются царапины, сколы, щербины.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 поверхности фацета допускаются слабые заполированные следы от обрабатывающего инструмента 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На линии сопряжения </w:t>
      </w:r>
      <w:proofErr w:type="spellStart"/>
      <w:r>
        <w:rPr>
          <w:rFonts w:ascii="Segoe UI" w:hAnsi="Segoe UI" w:cs="Segoe UI"/>
          <w:color w:val="212529"/>
        </w:rPr>
        <w:t>фацетированной</w:t>
      </w:r>
      <w:proofErr w:type="spellEnd"/>
      <w:r>
        <w:rPr>
          <w:rFonts w:ascii="Segoe UI" w:hAnsi="Segoe UI" w:cs="Segoe UI"/>
          <w:color w:val="212529"/>
        </w:rPr>
        <w:t xml:space="preserve"> поверхности изделий допускаются </w:t>
      </w:r>
      <w:proofErr w:type="spellStart"/>
      <w:r>
        <w:rPr>
          <w:rFonts w:ascii="Segoe UI" w:hAnsi="Segoe UI" w:cs="Segoe UI"/>
          <w:color w:val="212529"/>
        </w:rPr>
        <w:t>микросколы</w:t>
      </w:r>
      <w:proofErr w:type="spellEnd"/>
      <w:r>
        <w:rPr>
          <w:rFonts w:ascii="Segoe UI" w:hAnsi="Segoe UI" w:cs="Segoe UI"/>
          <w:color w:val="212529"/>
        </w:rPr>
        <w:t xml:space="preserve"> с характерным размером менее 0,2 мм.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Фацет и полированная кромка фигурной формы при переходе на прямую линию может иметь видимую линию перехода.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 изделиях с полированным фацетом допускается смещение линии сопряжения фацета относительно угла изделия до 3 мм. В зависимости от типа изделия.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При </w:t>
      </w:r>
      <w:proofErr w:type="spellStart"/>
      <w:r>
        <w:rPr>
          <w:rFonts w:ascii="Segoe UI" w:hAnsi="Segoe UI" w:cs="Segoe UI"/>
          <w:color w:val="212529"/>
        </w:rPr>
        <w:t>фацетировании</w:t>
      </w:r>
      <w:proofErr w:type="spellEnd"/>
      <w:r>
        <w:rPr>
          <w:rFonts w:ascii="Segoe UI" w:hAnsi="Segoe UI" w:cs="Segoe UI"/>
          <w:color w:val="212529"/>
        </w:rPr>
        <w:t xml:space="preserve"> поверхности стекла толщиной до 6 мм торец изделия может иметь матовый неоднородный вид; допускаются сколы и щербины не более 1 мм.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При </w:t>
      </w:r>
      <w:proofErr w:type="spellStart"/>
      <w:r>
        <w:rPr>
          <w:rFonts w:ascii="Segoe UI" w:hAnsi="Segoe UI" w:cs="Segoe UI"/>
          <w:color w:val="212529"/>
        </w:rPr>
        <w:t>фацетировании</w:t>
      </w:r>
      <w:proofErr w:type="spellEnd"/>
      <w:r>
        <w:rPr>
          <w:rFonts w:ascii="Segoe UI" w:hAnsi="Segoe UI" w:cs="Segoe UI"/>
          <w:color w:val="212529"/>
        </w:rPr>
        <w:t xml:space="preserve"> поверхности стекла толщиной от 8 мм кромка должна быть обработана.</w:t>
      </w:r>
    </w:p>
    <w:p w:rsidR="003E2816" w:rsidRDefault="003E2816" w:rsidP="003E28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Минимальный размер прямоугольного изделия с </w:t>
      </w:r>
      <w:proofErr w:type="spellStart"/>
      <w:r>
        <w:rPr>
          <w:rFonts w:ascii="Segoe UI" w:hAnsi="Segoe UI" w:cs="Segoe UI"/>
          <w:color w:val="212529"/>
        </w:rPr>
        <w:t>фацетированной</w:t>
      </w:r>
      <w:proofErr w:type="spellEnd"/>
      <w:r>
        <w:rPr>
          <w:rFonts w:ascii="Segoe UI" w:hAnsi="Segoe UI" w:cs="Segoe UI"/>
          <w:color w:val="212529"/>
        </w:rPr>
        <w:t xml:space="preserve"> кромкой 100*100 мм, минимальный размер криволинейного (фигурного) изделия с фацетом — 350*350 мм</w:t>
      </w:r>
    </w:p>
    <w:p w:rsidR="003E2816" w:rsidRDefault="003E2816" w:rsidP="003E2816"/>
    <w:p w:rsidR="003E2816" w:rsidRDefault="003E2816" w:rsidP="003E2816">
      <w:pPr>
        <w:pStyle w:val="2"/>
        <w:shd w:val="clear" w:color="auto" w:fill="FFFFFF"/>
        <w:rPr>
          <w:rFonts w:ascii="Noto Serif" w:hAnsi="Noto Serif"/>
          <w:b w:val="0"/>
          <w:bCs w:val="0"/>
          <w:color w:val="212529"/>
        </w:rPr>
      </w:pPr>
    </w:p>
    <w:p w:rsidR="001D70DD" w:rsidRDefault="001D70DD"/>
    <w:sectPr w:rsidR="001D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A99"/>
    <w:multiLevelType w:val="multilevel"/>
    <w:tmpl w:val="B868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2816"/>
    <w:rsid w:val="001D2E40"/>
    <w:rsid w:val="001D70DD"/>
    <w:rsid w:val="002907B8"/>
    <w:rsid w:val="003E2816"/>
    <w:rsid w:val="00472FE2"/>
    <w:rsid w:val="005B4CE7"/>
    <w:rsid w:val="00692775"/>
    <w:rsid w:val="007A39C7"/>
    <w:rsid w:val="00A51B01"/>
    <w:rsid w:val="00BE71F2"/>
    <w:rsid w:val="00D435DC"/>
    <w:rsid w:val="00D92D59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E28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2023-10-16T05:52:00Z</dcterms:created>
  <dcterms:modified xsi:type="dcterms:W3CDTF">2023-10-16T06:01:00Z</dcterms:modified>
</cp:coreProperties>
</file>